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SNAP-IV 26-Item Teacher and Parent Rating Scale</w:t>
      </w:r>
    </w:p>
    <w:p>
      <w:r>
        <w:t>Patient's Name: _______________________________________________</w:t>
      </w:r>
    </w:p>
    <w:p>
      <w:r>
        <w:t>Date of Birth: _________________________________________________</w:t>
      </w:r>
    </w:p>
    <w:p>
      <w:r>
        <w:t>Telephone Number: _____________________________________________</w:t>
      </w:r>
    </w:p>
    <w:p>
      <w:r>
        <w:t>Name of NHS Right to Choose Provider: _____________________________</w:t>
      </w:r>
    </w:p>
    <w:p>
      <w:r>
        <w:t>Date Completed: _______________________________________________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No.</w:t>
            </w:r>
          </w:p>
        </w:tc>
        <w:tc>
          <w:tcPr>
            <w:tcW w:type="dxa" w:w="1440"/>
          </w:tcPr>
          <w:p>
            <w:r>
              <w:t>Statement</w:t>
            </w:r>
          </w:p>
        </w:tc>
        <w:tc>
          <w:tcPr>
            <w:tcW w:type="dxa" w:w="1440"/>
          </w:tcPr>
          <w:p>
            <w:r>
              <w:t>Not at all (0)</w:t>
            </w:r>
          </w:p>
        </w:tc>
        <w:tc>
          <w:tcPr>
            <w:tcW w:type="dxa" w:w="1440"/>
          </w:tcPr>
          <w:p>
            <w:r>
              <w:t>Just a little (1)</w:t>
            </w:r>
          </w:p>
        </w:tc>
        <w:tc>
          <w:tcPr>
            <w:tcW w:type="dxa" w:w="1440"/>
          </w:tcPr>
          <w:p>
            <w:r>
              <w:t>Quite a bit (2)</w:t>
            </w:r>
          </w:p>
        </w:tc>
        <w:tc>
          <w:tcPr>
            <w:tcW w:type="dxa" w:w="1440"/>
          </w:tcPr>
          <w:p>
            <w:r>
              <w:t>Very much (3)</w:t>
            </w:r>
          </w:p>
        </w:tc>
      </w:tr>
      <w:tr>
        <w:tc>
          <w:tcPr>
            <w:tcW w:type="dxa" w:w="1440"/>
          </w:tcPr>
          <w:p>
            <w:r>
              <w:t>1</w:t>
            </w:r>
          </w:p>
        </w:tc>
        <w:tc>
          <w:tcPr>
            <w:tcW w:type="dxa" w:w="1440"/>
          </w:tcPr>
          <w:p>
            <w:r>
              <w:t>Often fails to give close attention to details or makes careless mistakes in schoolwork, work, or other activities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2</w:t>
            </w:r>
          </w:p>
        </w:tc>
        <w:tc>
          <w:tcPr>
            <w:tcW w:type="dxa" w:w="1440"/>
          </w:tcPr>
          <w:p>
            <w:r>
              <w:t>Often has difficulty sustaining attention in tasks or play activities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3</w:t>
            </w:r>
          </w:p>
        </w:tc>
        <w:tc>
          <w:tcPr>
            <w:tcW w:type="dxa" w:w="1440"/>
          </w:tcPr>
          <w:p>
            <w:r>
              <w:t>Often does not seem to listen when spoken to directly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4</w:t>
            </w:r>
          </w:p>
        </w:tc>
        <w:tc>
          <w:tcPr>
            <w:tcW w:type="dxa" w:w="1440"/>
          </w:tcPr>
          <w:p>
            <w:r>
              <w:t>Often does not follow through on instructions and fails to finish schoolwork, chores or duties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5</w:t>
            </w:r>
          </w:p>
        </w:tc>
        <w:tc>
          <w:tcPr>
            <w:tcW w:type="dxa" w:w="1440"/>
          </w:tcPr>
          <w:p>
            <w:r>
              <w:t>Often has difficulty organising tasks and activities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6</w:t>
            </w:r>
          </w:p>
        </w:tc>
        <w:tc>
          <w:tcPr>
            <w:tcW w:type="dxa" w:w="1440"/>
          </w:tcPr>
          <w:p>
            <w:r>
              <w:t>Often avoids, dislikes, or is reluctant to engage in tasks that require sustained mental effort (e.g. schoolwork or homework)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7</w:t>
            </w:r>
          </w:p>
        </w:tc>
        <w:tc>
          <w:tcPr>
            <w:tcW w:type="dxa" w:w="1440"/>
          </w:tcPr>
          <w:p>
            <w:r>
              <w:t>Often loses things necessary for tasks or activities (e.g. toys, school assignments, pencils, books or tools)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8</w:t>
            </w:r>
          </w:p>
        </w:tc>
        <w:tc>
          <w:tcPr>
            <w:tcW w:type="dxa" w:w="1440"/>
          </w:tcPr>
          <w:p>
            <w:r>
              <w:t>Often is distracted by extraneous stimuli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9</w:t>
            </w:r>
          </w:p>
        </w:tc>
        <w:tc>
          <w:tcPr>
            <w:tcW w:type="dxa" w:w="1440"/>
          </w:tcPr>
          <w:p>
            <w:r>
              <w:t>Often is forgetful in daily activities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10</w:t>
            </w:r>
          </w:p>
        </w:tc>
        <w:tc>
          <w:tcPr>
            <w:tcW w:type="dxa" w:w="1440"/>
          </w:tcPr>
          <w:p>
            <w:r>
              <w:t>Often fidgets with hands or feet or squirms in seat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11</w:t>
            </w:r>
          </w:p>
        </w:tc>
        <w:tc>
          <w:tcPr>
            <w:tcW w:type="dxa" w:w="1440"/>
          </w:tcPr>
          <w:p>
            <w:r>
              <w:t>Often leaves seat in classroom or in other situations in which remaining seated is expected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12</w:t>
            </w:r>
          </w:p>
        </w:tc>
        <w:tc>
          <w:tcPr>
            <w:tcW w:type="dxa" w:w="1440"/>
          </w:tcPr>
          <w:p>
            <w:r>
              <w:t>Often runs about or climbs excessively in situations in which it is inappropriate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13</w:t>
            </w:r>
          </w:p>
        </w:tc>
        <w:tc>
          <w:tcPr>
            <w:tcW w:type="dxa" w:w="1440"/>
          </w:tcPr>
          <w:p>
            <w:r>
              <w:t>Often has difficulty playing or engaging in leisure activities quietly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14</w:t>
            </w:r>
          </w:p>
        </w:tc>
        <w:tc>
          <w:tcPr>
            <w:tcW w:type="dxa" w:w="1440"/>
          </w:tcPr>
          <w:p>
            <w:r>
              <w:t>Often is on the go or often acts as if driven by a motor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15</w:t>
            </w:r>
          </w:p>
        </w:tc>
        <w:tc>
          <w:tcPr>
            <w:tcW w:type="dxa" w:w="1440"/>
          </w:tcPr>
          <w:p>
            <w:r>
              <w:t>Often talks excessively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16</w:t>
            </w:r>
          </w:p>
        </w:tc>
        <w:tc>
          <w:tcPr>
            <w:tcW w:type="dxa" w:w="1440"/>
          </w:tcPr>
          <w:p>
            <w:r>
              <w:t>Often blurts out answers before questions have been completed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17</w:t>
            </w:r>
          </w:p>
        </w:tc>
        <w:tc>
          <w:tcPr>
            <w:tcW w:type="dxa" w:w="1440"/>
          </w:tcPr>
          <w:p>
            <w:r>
              <w:t>Often has difficulty awaiting turn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18</w:t>
            </w:r>
          </w:p>
        </w:tc>
        <w:tc>
          <w:tcPr>
            <w:tcW w:type="dxa" w:w="1440"/>
          </w:tcPr>
          <w:p>
            <w:r>
              <w:t>Often interrupts or intrudes on others (e.g. butts into conversations/games)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19</w:t>
            </w:r>
          </w:p>
        </w:tc>
        <w:tc>
          <w:tcPr>
            <w:tcW w:type="dxa" w:w="1440"/>
          </w:tcPr>
          <w:p>
            <w:r>
              <w:t>Often loses temper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20</w:t>
            </w:r>
          </w:p>
        </w:tc>
        <w:tc>
          <w:tcPr>
            <w:tcW w:type="dxa" w:w="1440"/>
          </w:tcPr>
          <w:p>
            <w:r>
              <w:t>Often argues with adults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21</w:t>
            </w:r>
          </w:p>
        </w:tc>
        <w:tc>
          <w:tcPr>
            <w:tcW w:type="dxa" w:w="1440"/>
          </w:tcPr>
          <w:p>
            <w:r>
              <w:t>Often actively defies or refuses adult requests or rules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22</w:t>
            </w:r>
          </w:p>
        </w:tc>
        <w:tc>
          <w:tcPr>
            <w:tcW w:type="dxa" w:w="1440"/>
          </w:tcPr>
          <w:p>
            <w:r>
              <w:t>Often deliberately does things that annoy other people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23</w:t>
            </w:r>
          </w:p>
        </w:tc>
        <w:tc>
          <w:tcPr>
            <w:tcW w:type="dxa" w:w="1440"/>
          </w:tcPr>
          <w:p>
            <w:r>
              <w:t>Often blames others for his or her mistakes or misbehaviour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24</w:t>
            </w:r>
          </w:p>
        </w:tc>
        <w:tc>
          <w:tcPr>
            <w:tcW w:type="dxa" w:w="1440"/>
          </w:tcPr>
          <w:p>
            <w:r>
              <w:t>Often is touchy or easily annoyed by others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25</w:t>
            </w:r>
          </w:p>
        </w:tc>
        <w:tc>
          <w:tcPr>
            <w:tcW w:type="dxa" w:w="1440"/>
          </w:tcPr>
          <w:p>
            <w:r>
              <w:t>Often is angry and resentful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1440"/>
          </w:tcPr>
          <w:p>
            <w:r>
              <w:t>26</w:t>
            </w:r>
          </w:p>
        </w:tc>
        <w:tc>
          <w:tcPr>
            <w:tcW w:type="dxa" w:w="1440"/>
          </w:tcPr>
          <w:p>
            <w:r>
              <w:t>Often is spiteful or vindictive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