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8F" w:rsidRPr="004C548F" w:rsidRDefault="004C548F" w:rsidP="004C548F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en-GB"/>
        </w:rPr>
      </w:pPr>
      <w:r w:rsidRPr="004C548F">
        <w:rPr>
          <w:rFonts w:ascii="Times New Roman" w:eastAsia="Times New Roman" w:hAnsi="Times New Roman"/>
          <w:b/>
          <w:bCs/>
          <w:sz w:val="36"/>
          <w:szCs w:val="36"/>
          <w:lang w:eastAsia="en-GB"/>
        </w:rPr>
        <w:t>PERSON SPECIFICATION</w:t>
      </w:r>
      <w:r>
        <w:rPr>
          <w:rFonts w:ascii="Times New Roman" w:eastAsia="Times New Roman" w:hAnsi="Times New Roman"/>
          <w:b/>
          <w:bCs/>
          <w:sz w:val="36"/>
          <w:szCs w:val="36"/>
          <w:lang w:eastAsia="en-GB"/>
        </w:rPr>
        <w:t xml:space="preserve"> – OFFICE MANAGER</w:t>
      </w:r>
    </w:p>
    <w:p w:rsidR="004C548F" w:rsidRPr="004C548F" w:rsidRDefault="004C548F" w:rsidP="004C548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Essential Skills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Previous management experience (minimum 12 months).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 good understanding of customer care and effective complaint handling.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IT literate, including intermediate experience using Microsoft Word and Excel.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Management or customer services qualification, or willingness to undertake management training.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Reception or customer care experience.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of dealing with external organisations at management level.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of dealing with members of the public.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Knowledge of employment law, health and safety legislation and risk assessment.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Knowledge of recruitment, staff training and staff motivation.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Familiarity with Windows-based software and network environments.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of complex administration and record keeping in an office environment.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Adaptable and comfortable dealing with changing priorities.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Ability to understand and learn new software and administrative procedures.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Familiar with email and the internet.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Ability to remain calm under pressure and apply common sense when dealing with unusual situations.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Reliable and accurate in all aspects of work.</w:t>
      </w:r>
    </w:p>
    <w:p w:rsidR="004C548F" w:rsidRPr="004C548F" w:rsidRDefault="004C548F" w:rsidP="004C548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Desirable Skills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in NHS finance.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using EMIS clinical software.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Formal qualification in IT, Management or Customer Services.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Previous experience in an analytical role.</w:t>
      </w:r>
    </w:p>
    <w:p w:rsidR="004C548F" w:rsidRPr="004C548F" w:rsidRDefault="004C548F" w:rsidP="004C548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Essential Personal Attributes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lastRenderedPageBreak/>
        <w:t>Well presented, personable, polite and patient, with a professional attitude towards colleagues and managers.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Good verbal and written communication skills.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Numerate and IT literate, including use of Microsoft Word and Excel.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Evidence of strong organisational skills.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Ability to work autonomously and manage own workload.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Evidence of recent self-directed learning and development.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Ability to grasp new concepts and work independently.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Ability to relate well to colleagues and demonstrate behaviours that align with the practice culture.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Flexible to work different shifts in line with business needs.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Evidence of effective team working, with the ability to both lead and contribute positively to the team.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Actively promotes high standards of service by creating energy and enthusiasm within the team.</w:t>
      </w:r>
    </w:p>
    <w:p w:rsidR="004C548F" w:rsidRPr="004C548F" w:rsidRDefault="004C548F" w:rsidP="004C548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Desirable Personal Attributes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Previous NHS or GP practice experience.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Checkable employment history of at least three years.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Evidence of job stability.</w:t>
      </w:r>
    </w:p>
    <w:p w:rsidR="004C548F" w:rsidRPr="004C548F" w:rsidRDefault="004C548F" w:rsidP="004C548F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r w:rsidRPr="004C548F">
        <w:rPr>
          <w:rFonts w:ascii="Calibri" w:eastAsia="Times New Roman" w:hAnsi="Calibri" w:cs="Calibri"/>
          <w:sz w:val="22"/>
          <w:szCs w:val="22"/>
          <w:lang w:eastAsia="en-GB"/>
        </w:rPr>
        <w:t>Experience of undertaking staff appraisals and managing grievance and disciplinary matters.</w:t>
      </w:r>
    </w:p>
    <w:p w:rsidR="00552A80" w:rsidRPr="004C548F" w:rsidRDefault="00552A80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552A80" w:rsidRPr="004C5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8F"/>
    <w:rsid w:val="004C548F"/>
    <w:rsid w:val="00552A80"/>
    <w:rsid w:val="006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99ED8"/>
  <w15:chartTrackingRefBased/>
  <w15:docId w15:val="{DBC8DC5B-4BE8-43E6-B0AA-F479BF5C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4C54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Natalie (Park Practice)</dc:creator>
  <cp:keywords/>
  <dc:description/>
  <cp:lastModifiedBy>Evans Natalie (Park Practice)</cp:lastModifiedBy>
  <cp:revision>1</cp:revision>
  <dcterms:created xsi:type="dcterms:W3CDTF">2026-07-16T15:39:00Z</dcterms:created>
  <dcterms:modified xsi:type="dcterms:W3CDTF">2026-07-16T15:40:00Z</dcterms:modified>
</cp:coreProperties>
</file>